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jc w:val="center"/>
        <w:rPr>
          <w:rFonts w:ascii="Helvetica Neue" w:cs="Helvetica Neue" w:eastAsia="Helvetica Neue" w:hAnsi="Helvetica Neue"/>
          <w:b w:val="1"/>
          <w:bCs w:val="1"/>
          <w:i w:val="0"/>
          <w:iCs w:val="0"/>
          <w:color w:val="000000"/>
          <w:sz w:val="56"/>
          <w:szCs w:val="56"/>
        </w:rPr>
      </w:pPr>
      <w:r w:rsidDel="00000000" w:rsidR="00000000" w:rsidRPr="00000000">
        <w:rPr>
          <w:rFonts w:ascii="Helvetica Neue" w:cs="Helvetica Neue" w:eastAsia="Helvetica Neue" w:hAnsi="Helvetica Neue"/>
          <w:b w:val="0"/>
          <w:bCs w:val="0"/>
          <w:i w:val="0"/>
          <w:iCs w:val="0"/>
          <w:color w:val="4c4b4c"/>
          <w:sz w:val="56"/>
          <w:szCs w:val="56"/>
          <w:rtl w:val="0"/>
        </w:rPr>
        <w:t xml:space="preserve">Ansh </w:t>
      </w:r>
      <w:r w:rsidDel="00000000" w:rsidR="00000000" w:rsidRPr="00000000">
        <w:rPr>
          <w:rFonts w:ascii="Helvetica Neue" w:cs="Helvetica Neue" w:eastAsia="Helvetica Neue" w:hAnsi="Helvetica Neue"/>
          <w:b w:val="1"/>
          <w:bCs w:val="1"/>
          <w:i w:val="0"/>
          <w:iCs w:val="0"/>
          <w:color w:val="000000"/>
          <w:sz w:val="56"/>
          <w:szCs w:val="56"/>
          <w:rtl w:val="0"/>
        </w:rPr>
        <w:t xml:space="preserve">Vohra</w:t>
      </w:r>
    </w:p>
    <w:p w:rsidR="00000000" w:rsidDel="00000000" w:rsidP="00000000" w:rsidRDefault="00000000" w:rsidRPr="00000000" w14:paraId="00000002">
      <w:pPr>
        <w:spacing w:after="0" w:before="0" w:lineRule="auto"/>
        <w:jc w:val="center"/>
        <w:rPr>
          <w:rFonts w:ascii="Helvetica Neue" w:cs="Helvetica Neue" w:eastAsia="Helvetica Neue" w:hAnsi="Helvetica Neue"/>
          <w:sz w:val="16"/>
          <w:szCs w:val="16"/>
        </w:rPr>
      </w:pPr>
      <w:r w:rsidDel="00000000" w:rsidR="00000000" w:rsidRPr="00000000">
        <w:rPr>
          <w:rFonts w:ascii="Helvetica Neue" w:cs="Helvetica Neue" w:eastAsia="Helvetica Neue" w:hAnsi="Helvetica Neue"/>
          <w:b w:val="0"/>
          <w:bCs w:val="0"/>
          <w:i w:val="0"/>
          <w:iCs w:val="0"/>
          <w:color w:val="000000"/>
          <w:sz w:val="16"/>
          <w:szCs w:val="16"/>
          <w:rtl w:val="0"/>
        </w:rPr>
        <w:t xml:space="preserve">Toronto, Ontario, Canada | m: +1 437 345 1194 | </w:t>
      </w:r>
      <w:hyperlink r:id="rId6">
        <w:r w:rsidDel="00000000" w:rsidR="00000000" w:rsidRPr="00000000">
          <w:rPr>
            <w:rFonts w:ascii="Helvetica Neue" w:cs="Helvetica Neue" w:eastAsia="Helvetica Neue" w:hAnsi="Helvetica Neue"/>
            <w:b w:val="0"/>
            <w:bCs w:val="0"/>
            <w:i w:val="0"/>
            <w:iCs w:val="0"/>
            <w:color w:val="467886"/>
            <w:sz w:val="16"/>
            <w:szCs w:val="16"/>
            <w:u w:val="single"/>
            <w:rtl w:val="0"/>
          </w:rPr>
          <w:t xml:space="preserve">anshvohra1993@gmail.com</w:t>
        </w:r>
      </w:hyperlink>
      <w:r w:rsidDel="00000000" w:rsidR="00000000" w:rsidRPr="00000000">
        <w:rPr>
          <w:rFonts w:ascii="Helvetica Neue" w:cs="Helvetica Neue" w:eastAsia="Helvetica Neue" w:hAnsi="Helvetica Neue"/>
          <w:b w:val="0"/>
          <w:bCs w:val="0"/>
          <w:i w:val="0"/>
          <w:iCs w:val="0"/>
          <w:color w:val="000000"/>
          <w:sz w:val="16"/>
          <w:szCs w:val="16"/>
          <w:rtl w:val="0"/>
        </w:rPr>
        <w:t xml:space="preserve"> | </w:t>
      </w:r>
      <w:hyperlink r:id="rId7">
        <w:r w:rsidDel="00000000" w:rsidR="00000000" w:rsidRPr="00000000">
          <w:rPr>
            <w:rFonts w:ascii="Helvetica Neue" w:cs="Helvetica Neue" w:eastAsia="Helvetica Neue" w:hAnsi="Helvetica Neue"/>
            <w:b w:val="0"/>
            <w:bCs w:val="0"/>
            <w:i w:val="0"/>
            <w:iCs w:val="0"/>
            <w:strike w:val="0"/>
            <w:color w:val="0000ff"/>
            <w:sz w:val="16"/>
            <w:szCs w:val="16"/>
            <w:u w:val="single"/>
            <w:rtl w:val="0"/>
          </w:rPr>
          <w:t xml:space="preserve">LinkedIn</w:t>
        </w:r>
      </w:hyperlink>
      <w:r w:rsidDel="00000000" w:rsidR="00000000" w:rsidRPr="00000000">
        <w:rPr>
          <w:rFonts w:ascii="Helvetica Neue" w:cs="Helvetica Neue" w:eastAsia="Helvetica Neue" w:hAnsi="Helvetica Neue"/>
          <w:b w:val="0"/>
          <w:bCs w:val="0"/>
          <w:i w:val="0"/>
          <w:iCs w:val="0"/>
          <w:color w:val="0000ff"/>
          <w:sz w:val="16"/>
          <w:szCs w:val="16"/>
          <w:rtl w:val="0"/>
        </w:rPr>
        <w:t xml:space="preserve"> </w:t>
      </w:r>
      <w:r w:rsidDel="00000000" w:rsidR="00000000" w:rsidRPr="00000000">
        <w:rPr>
          <w:rFonts w:ascii="Helvetica Neue" w:cs="Helvetica Neue" w:eastAsia="Helvetica Neue" w:hAnsi="Helvetica Neue"/>
          <w:b w:val="0"/>
          <w:bCs w:val="0"/>
          <w:i w:val="0"/>
          <w:iCs w:val="0"/>
          <w:color w:val="000000"/>
          <w:sz w:val="16"/>
          <w:szCs w:val="16"/>
          <w:rtl w:val="0"/>
        </w:rPr>
        <w:t xml:space="preserve">| </w:t>
      </w:r>
      <w:hyperlink r:id="rId8">
        <w:r w:rsidDel="00000000" w:rsidR="00000000" w:rsidRPr="00000000">
          <w:rPr>
            <w:rFonts w:ascii="Helvetica Neue" w:cs="Helvetica Neue" w:eastAsia="Helvetica Neue" w:hAnsi="Helvetica Neue"/>
            <w:b w:val="0"/>
            <w:bCs w:val="0"/>
            <w:i w:val="0"/>
            <w:iCs w:val="0"/>
            <w:strike w:val="0"/>
            <w:color w:val="0000ff"/>
            <w:sz w:val="16"/>
            <w:szCs w:val="16"/>
            <w:u w:val="single"/>
            <w:rtl w:val="0"/>
          </w:rPr>
          <w:t xml:space="preserve">Website</w:t>
        </w:r>
      </w:hyperlink>
      <w:r w:rsidDel="00000000" w:rsidR="00000000" w:rsidRPr="00000000">
        <w:rPr>
          <w:rtl w:val="0"/>
        </w:rPr>
      </w:r>
    </w:p>
    <w:p w:rsidR="00000000" w:rsidDel="00000000" w:rsidP="00000000" w:rsidRDefault="00000000" w:rsidRPr="00000000" w14:paraId="00000003">
      <w:pPr>
        <w:spacing w:after="0" w:before="0" w:lineRule="auto"/>
        <w:jc w:val="center"/>
        <w:rPr>
          <w:rFonts w:ascii="Helvetica Neue" w:cs="Helvetica Neue" w:eastAsia="Helvetica Neue" w:hAnsi="Helvetica Neue"/>
          <w:sz w:val="18"/>
          <w:szCs w:val="18"/>
        </w:rPr>
      </w:pPr>
      <w:r w:rsidDel="00000000" w:rsidR="00000000" w:rsidRPr="00000000">
        <w:rPr>
          <w:rtl w:val="0"/>
        </w:rPr>
      </w:r>
    </w:p>
    <w:p w:rsidR="00000000" w:rsidDel="00000000" w:rsidP="00000000" w:rsidRDefault="00000000" w:rsidRPr="00000000" w14:paraId="00000004">
      <w:pPr>
        <w:spacing w:after="0" w:before="0" w:lineRule="auto"/>
        <w:jc w:val="center"/>
        <w:rPr>
          <w:rFonts w:ascii="Helvetica Neue" w:cs="Helvetica Neue" w:eastAsia="Helvetica Neue" w:hAnsi="Helvetica Neue"/>
          <w:b w:val="0"/>
          <w:bCs w:val="0"/>
          <w:i w:val="0"/>
          <w:iCs w:val="0"/>
          <w:color w:val="000000"/>
          <w:sz w:val="18"/>
          <w:szCs w:val="18"/>
        </w:rPr>
      </w:pPr>
      <w:r w:rsidDel="00000000" w:rsidR="00000000" w:rsidRPr="00000000">
        <w:rPr>
          <w:rFonts w:ascii="Helvetica Neue" w:cs="Helvetica Neue" w:eastAsia="Helvetica Neue" w:hAnsi="Helvetica Neue"/>
          <w:b w:val="0"/>
          <w:bCs w:val="0"/>
          <w:i w:val="0"/>
          <w:iCs w:val="0"/>
          <w:color w:val="000000"/>
          <w:sz w:val="18"/>
          <w:szCs w:val="18"/>
          <w:rtl w:val="0"/>
        </w:rPr>
        <w:t xml:space="preserve">Director of Brand &amp; Growth | Executive Producer | Creative Director</w:t>
      </w:r>
    </w:p>
    <w:p w:rsidR="00000000" w:rsidDel="00000000" w:rsidP="00000000" w:rsidRDefault="00000000" w:rsidRPr="00000000" w14:paraId="00000005">
      <w:pPr>
        <w:spacing w:after="0" w:before="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6">
      <w:pPr>
        <w:spacing w:after="0" w:before="0" w:lineRule="auto"/>
        <w:jc w:val="both"/>
        <w:rPr>
          <w:rFonts w:ascii="Helvetica Neue" w:cs="Helvetica Neue" w:eastAsia="Helvetica Neue" w:hAnsi="Helvetica Neue"/>
          <w:b w:val="1"/>
          <w:bCs w:val="1"/>
          <w:i w:val="0"/>
          <w:iCs w:val="0"/>
          <w:color w:val="000000"/>
          <w:sz w:val="27"/>
          <w:szCs w:val="27"/>
        </w:rPr>
      </w:pPr>
      <w:r w:rsidDel="00000000" w:rsidR="00000000" w:rsidRPr="00000000">
        <w:rPr>
          <w:rFonts w:ascii="Helvetica Neue" w:cs="Helvetica Neue" w:eastAsia="Helvetica Neue" w:hAnsi="Helvetica Neue"/>
          <w:b w:val="1"/>
          <w:bCs w:val="1"/>
          <w:i w:val="0"/>
          <w:iCs w:val="0"/>
          <w:color w:val="000000"/>
          <w:sz w:val="27"/>
          <w:szCs w:val="27"/>
          <w:rtl w:val="0"/>
        </w:rPr>
        <w:t xml:space="preserve">Career Profile</w:t>
      </w:r>
    </w:p>
    <w:p w:rsidR="00000000" w:rsidDel="00000000" w:rsidP="00000000" w:rsidRDefault="00000000" w:rsidRPr="00000000" w14:paraId="00000007">
      <w:pPr>
        <w:spacing w:after="0" w:before="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8">
      <w:pPr>
        <w:spacing w:after="0" w:before="0" w:lineRule="auto"/>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sz w:val="18"/>
          <w:szCs w:val="18"/>
          <w:rtl w:val="0"/>
        </w:rPr>
        <w:t xml:space="preserve">Executive producer and brand leader with more than a decade of experience in video, content, and creative leadership across media, nonprofit, and healthcare technology. Produced documentaries, podcasts, and branded campaigns for YouTube, Starbucks, PBS, Lincoln, and Travel Texas, earning a New England Emmy, Gold and Silver Anthem Awards, a Shorty Award, and a Jackson Wild nomination, with campaigns reaching more than 50 million people. Currently Director of Brand &amp; Growth at Greenspace Health, leading design and creative across marketing and product, using AI to raise quality and output, and building the tracking systems that tie design decisions to business ROI. Skilled at building high-performing teams and producing high-production-value content with lean resources.</w:t>
      </w:r>
    </w:p>
    <w:p w:rsidR="00000000" w:rsidDel="00000000" w:rsidP="00000000" w:rsidRDefault="00000000" w:rsidRPr="00000000" w14:paraId="00000009">
      <w:pPr>
        <w:spacing w:after="0" w:before="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A">
      <w:pPr>
        <w:spacing w:after="0" w:before="0" w:lineRule="auto"/>
        <w:jc w:val="both"/>
        <w:rPr>
          <w:rFonts w:ascii="Helvetica Neue" w:cs="Helvetica Neue" w:eastAsia="Helvetica Neue" w:hAnsi="Helvetica Neue"/>
          <w:b w:val="1"/>
          <w:bCs w:val="1"/>
          <w:i w:val="0"/>
          <w:iCs w:val="0"/>
          <w:color w:val="000000"/>
          <w:sz w:val="27"/>
          <w:szCs w:val="27"/>
        </w:rPr>
      </w:pPr>
      <w:r w:rsidDel="00000000" w:rsidR="00000000" w:rsidRPr="00000000">
        <w:rPr>
          <w:rFonts w:ascii="Helvetica Neue" w:cs="Helvetica Neue" w:eastAsia="Helvetica Neue" w:hAnsi="Helvetica Neue"/>
          <w:b w:val="1"/>
          <w:bCs w:val="1"/>
          <w:i w:val="0"/>
          <w:iCs w:val="0"/>
          <w:color w:val="000000"/>
          <w:sz w:val="27"/>
          <w:szCs w:val="27"/>
          <w:rtl w:val="0"/>
        </w:rPr>
        <w:t xml:space="preserve">Core Competencies</w:t>
      </w:r>
    </w:p>
    <w:p w:rsidR="00000000" w:rsidDel="00000000" w:rsidP="00000000" w:rsidRDefault="00000000" w:rsidRPr="00000000" w14:paraId="0000000B">
      <w:pPr>
        <w:spacing w:after="0" w:before="0" w:lineRule="auto"/>
        <w:jc w:val="both"/>
        <w:rPr>
          <w:rFonts w:ascii="Helvetica Neue" w:cs="Helvetica Neue" w:eastAsia="Helvetica Neue" w:hAnsi="Helvetica Neue"/>
        </w:rPr>
      </w:pPr>
      <w:r w:rsidDel="00000000" w:rsidR="00000000" w:rsidRPr="00000000">
        <w:rPr>
          <w:rtl w:val="0"/>
        </w:rPr>
      </w:r>
    </w:p>
    <w:tbl>
      <w:tblPr>
        <w:tblStyle w:val="Table1"/>
        <w:tblW w:w="8715.0" w:type="dxa"/>
        <w:jc w:val="left"/>
        <w:tblLayout w:type="fixed"/>
        <w:tblLook w:val="0600"/>
      </w:tblPr>
      <w:tblGrid>
        <w:gridCol w:w="4425"/>
        <w:gridCol w:w="4290"/>
        <w:tblGridChange w:id="0">
          <w:tblGrid>
            <w:gridCol w:w="4425"/>
            <w:gridCol w:w="4290"/>
          </w:tblGrid>
        </w:tblGridChange>
      </w:tblGrid>
      <w:tr>
        <w:trPr>
          <w:cantSplit w:val="0"/>
          <w:trHeight w:val="960" w:hRule="atLeast"/>
          <w:tblHeader w:val="0"/>
        </w:trPr>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Creative Development &amp; Direction</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Brand Strategy &amp; Design Systems</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Video &amp; Podcast Production</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Web Design &amp; Conversion Optimization</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AI-Enabled Creative Operations</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Content Marketing &amp; Audience Growth</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Performance Tracking &amp; Attribution</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Branded Content &amp; Partnerships</w:t>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Sales Enablement</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Team Building &amp; Leadership</w:t>
            </w:r>
          </w:p>
        </w:tc>
      </w:tr>
    </w:tbl>
    <w:p w:rsidR="00000000" w:rsidDel="00000000" w:rsidP="00000000" w:rsidRDefault="00000000" w:rsidRPr="00000000" w14:paraId="00000016">
      <w:pPr>
        <w:spacing w:after="0" w:before="0" w:lineRule="auto"/>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7">
      <w:pPr>
        <w:keepNext w:val="1"/>
        <w:spacing w:after="0" w:before="0" w:lineRule="auto"/>
        <w:jc w:val="both"/>
        <w:rPr>
          <w:rFonts w:ascii="Helvetica Neue" w:cs="Helvetica Neue" w:eastAsia="Helvetica Neue" w:hAnsi="Helvetica Neue"/>
          <w:b w:val="1"/>
          <w:bCs w:val="1"/>
          <w:i w:val="0"/>
          <w:iCs w:val="0"/>
          <w:color w:val="000000"/>
          <w:sz w:val="27"/>
          <w:szCs w:val="27"/>
        </w:rPr>
      </w:pPr>
      <w:r w:rsidDel="00000000" w:rsidR="00000000" w:rsidRPr="00000000">
        <w:rPr>
          <w:rFonts w:ascii="Helvetica Neue" w:cs="Helvetica Neue" w:eastAsia="Helvetica Neue" w:hAnsi="Helvetica Neue"/>
          <w:b w:val="1"/>
          <w:bCs w:val="1"/>
          <w:i w:val="0"/>
          <w:iCs w:val="0"/>
          <w:color w:val="000000"/>
          <w:sz w:val="27"/>
          <w:szCs w:val="27"/>
          <w:rtl w:val="0"/>
        </w:rPr>
        <w:t xml:space="preserve">Awards and Honors</w:t>
      </w:r>
    </w:p>
    <w:p w:rsidR="00000000" w:rsidDel="00000000" w:rsidP="00000000" w:rsidRDefault="00000000" w:rsidRPr="00000000" w14:paraId="00000018">
      <w:pPr>
        <w:keepNext w:val="1"/>
        <w:spacing w:after="0" w:before="0" w:lineRule="auto"/>
        <w:ind w:left="473" w:right="0" w:firstLine="0"/>
        <w:rPr>
          <w:rFonts w:ascii="Helvetica Neue" w:cs="Helvetica Neue" w:eastAsia="Helvetica Neue" w:hAnsi="Helvetica Neue"/>
          <w:sz w:val="18"/>
          <w:szCs w:val="18"/>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Executive Producer of </w:t>
      </w:r>
      <w:r w:rsidDel="00000000" w:rsidR="00000000" w:rsidRPr="00000000">
        <w:rPr>
          <w:rFonts w:ascii="Helvetica Neue" w:cs="Helvetica Neue" w:eastAsia="Helvetica Neue" w:hAnsi="Helvetica Neue"/>
          <w:b w:val="0"/>
          <w:bCs w:val="0"/>
          <w:i w:val="1"/>
          <w:iCs w:val="1"/>
          <w:smallCaps w:val="0"/>
          <w:strike w:val="0"/>
          <w:color w:val="000000"/>
          <w:sz w:val="18"/>
          <w:szCs w:val="18"/>
          <w:u w:val="none"/>
          <w:shd w:fill="auto" w:val="clear"/>
          <w:vertAlign w:val="baseline"/>
          <w:rtl w:val="0"/>
        </w:rPr>
        <w:t xml:space="preserve">Small Town, Big Story</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(New England Emmy for Arts/Entertainment-Long Form Content, 2022)</w:t>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Creative Director of Jack Originals’ </w:t>
      </w:r>
      <w:r w:rsidDel="00000000" w:rsidR="00000000" w:rsidRPr="00000000">
        <w:rPr>
          <w:rFonts w:ascii="Helvetica Neue" w:cs="Helvetica Neue" w:eastAsia="Helvetica Neue" w:hAnsi="Helvetica Neue"/>
          <w:b w:val="0"/>
          <w:bCs w:val="0"/>
          <w:i w:val="1"/>
          <w:iCs w:val="1"/>
          <w:smallCaps w:val="0"/>
          <w:strike w:val="0"/>
          <w:color w:val="000000"/>
          <w:sz w:val="18"/>
          <w:szCs w:val="18"/>
          <w:u w:val="none"/>
          <w:shd w:fill="auto" w:val="clear"/>
          <w:vertAlign w:val="baseline"/>
          <w:rtl w:val="0"/>
        </w:rPr>
        <w:t xml:space="preserve">Untold</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(Gold Anthem Award in Diversity, Equity, and Inclusion, 2022; Silver Anthem Award in Education, Art, and Culture, 2022)</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Creative Director of the Be There Certificate on BeThere.org (Shorty Award Winner in Fitness, Health, &amp; Wellness, 2023)</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Executive Producer of </w:t>
      </w:r>
      <w:r w:rsidDel="00000000" w:rsidR="00000000" w:rsidRPr="00000000">
        <w:rPr>
          <w:rFonts w:ascii="Helvetica Neue" w:cs="Helvetica Neue" w:eastAsia="Helvetica Neue" w:hAnsi="Helvetica Neue"/>
          <w:b w:val="0"/>
          <w:bCs w:val="0"/>
          <w:i w:val="1"/>
          <w:iCs w:val="1"/>
          <w:smallCaps w:val="0"/>
          <w:strike w:val="0"/>
          <w:color w:val="000000"/>
          <w:sz w:val="18"/>
          <w:szCs w:val="18"/>
          <w:u w:val="none"/>
          <w:shd w:fill="auto" w:val="clear"/>
          <w:vertAlign w:val="baseline"/>
          <w:rtl w:val="0"/>
        </w:rPr>
        <w:t xml:space="preserve">Untold Earth</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(Jackson Wild Media Award nominee; PBS series, 2.4M+ YouTube views)</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Producer and Director of </w:t>
      </w:r>
      <w:r w:rsidDel="00000000" w:rsidR="00000000" w:rsidRPr="00000000">
        <w:rPr>
          <w:rFonts w:ascii="Helvetica Neue" w:cs="Helvetica Neue" w:eastAsia="Helvetica Neue" w:hAnsi="Helvetica Neue"/>
          <w:b w:val="0"/>
          <w:bCs w:val="0"/>
          <w:i w:val="1"/>
          <w:iCs w:val="1"/>
          <w:smallCaps w:val="0"/>
          <w:strike w:val="0"/>
          <w:color w:val="000000"/>
          <w:sz w:val="18"/>
          <w:szCs w:val="18"/>
          <w:u w:val="none"/>
          <w:shd w:fill="auto" w:val="clear"/>
          <w:vertAlign w:val="baseline"/>
          <w:rtl w:val="0"/>
        </w:rPr>
        <w:t xml:space="preserve">Vilaayat</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(Selected for DOC NYC, an Oscar-qualifying festival)</w:t>
      </w:r>
    </w:p>
    <w:p w:rsidR="00000000" w:rsidDel="00000000" w:rsidP="00000000" w:rsidRDefault="00000000" w:rsidRPr="00000000" w14:paraId="0000001E">
      <w:pPr>
        <w:spacing w:after="0" w:before="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F">
      <w:pPr>
        <w:keepNext w:val="1"/>
        <w:spacing w:after="0" w:before="0" w:lineRule="auto"/>
        <w:jc w:val="both"/>
        <w:rPr>
          <w:rFonts w:ascii="Helvetica Neue" w:cs="Helvetica Neue" w:eastAsia="Helvetica Neue" w:hAnsi="Helvetica Neue"/>
          <w:b w:val="1"/>
          <w:bCs w:val="1"/>
          <w:i w:val="0"/>
          <w:iCs w:val="0"/>
          <w:color w:val="000000"/>
          <w:sz w:val="27"/>
          <w:szCs w:val="27"/>
        </w:rPr>
      </w:pPr>
      <w:r w:rsidDel="00000000" w:rsidR="00000000" w:rsidRPr="00000000">
        <w:rPr>
          <w:rFonts w:ascii="Helvetica Neue" w:cs="Helvetica Neue" w:eastAsia="Helvetica Neue" w:hAnsi="Helvetica Neue"/>
          <w:b w:val="1"/>
          <w:bCs w:val="1"/>
          <w:i w:val="0"/>
          <w:iCs w:val="0"/>
          <w:color w:val="000000"/>
          <w:sz w:val="27"/>
          <w:szCs w:val="27"/>
          <w:rtl w:val="0"/>
        </w:rPr>
        <w:t xml:space="preserve">Professional Experience</w:t>
      </w:r>
    </w:p>
    <w:p w:rsidR="00000000" w:rsidDel="00000000" w:rsidP="00000000" w:rsidRDefault="00000000" w:rsidRPr="00000000" w14:paraId="00000020">
      <w:pPr>
        <w:keepNext w:val="1"/>
        <w:spacing w:after="0" w:before="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1">
      <w:pPr>
        <w:keepNext w:val="1"/>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Fonts w:ascii="Helvetica Neue" w:cs="Helvetica Neue" w:eastAsia="Helvetica Neue" w:hAnsi="Helvetica Neue"/>
          <w:b w:val="0"/>
          <w:bCs w:val="0"/>
          <w:i w:val="0"/>
          <w:iCs w:val="0"/>
          <w:color w:val="000000"/>
          <w:sz w:val="18"/>
          <w:szCs w:val="18"/>
          <w:rtl w:val="0"/>
        </w:rPr>
        <w:t xml:space="preserve">Greenspace Health, Toronto, Ontario, Canada, January 2025 to Present</w:t>
      </w:r>
    </w:p>
    <w:p w:rsidR="00000000" w:rsidDel="00000000" w:rsidP="00000000" w:rsidRDefault="00000000" w:rsidRPr="00000000" w14:paraId="00000022">
      <w:pPr>
        <w:keepNext w:val="1"/>
        <w:spacing w:after="0" w:before="0" w:lineRule="auto"/>
        <w:rPr>
          <w:rFonts w:ascii="Helvetica Neue" w:cs="Helvetica Neue" w:eastAsia="Helvetica Neue" w:hAnsi="Helvetica Neue"/>
          <w:b w:val="1"/>
          <w:bCs w:val="1"/>
          <w:i w:val="0"/>
          <w:iCs w:val="0"/>
          <w:color w:val="000000"/>
          <w:sz w:val="18"/>
          <w:szCs w:val="18"/>
        </w:rPr>
      </w:pPr>
      <w:r w:rsidDel="00000000" w:rsidR="00000000" w:rsidRPr="00000000">
        <w:rPr>
          <w:rFonts w:ascii="Helvetica Neue" w:cs="Helvetica Neue" w:eastAsia="Helvetica Neue" w:hAnsi="Helvetica Neue"/>
          <w:b w:val="1"/>
          <w:bCs w:val="1"/>
          <w:i w:val="0"/>
          <w:iCs w:val="0"/>
          <w:color w:val="000000"/>
          <w:sz w:val="18"/>
          <w:szCs w:val="18"/>
          <w:rtl w:val="0"/>
        </w:rPr>
        <w:t xml:space="preserve">Director, Brand &amp; Growth</w:t>
      </w:r>
    </w:p>
    <w:p w:rsidR="00000000" w:rsidDel="00000000" w:rsidP="00000000" w:rsidRDefault="00000000" w:rsidRPr="00000000" w14:paraId="00000023">
      <w:pPr>
        <w:keepNext w:val="1"/>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Lead design and creative innovation </w:t>
      </w:r>
      <w:r w:rsidDel="00000000" w:rsidR="00000000" w:rsidRPr="00000000">
        <w:rPr>
          <w:rFonts w:ascii="Helvetica Neue" w:cs="Helvetica Neue" w:eastAsia="Helvetica Neue" w:hAnsi="Helvetica Neue"/>
          <w:b w:val="1"/>
          <w:bCs w:val="1"/>
          <w:sz w:val="18"/>
          <w:szCs w:val="18"/>
          <w:rtl w:val="0"/>
        </w:rPr>
        <w:t xml:space="preserve">across marketing</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for a behavioral health SaaS company serving 750+ organizations, owning the website, ads, brand assets, and creative, video, and motion production.</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Shape product design and branding across both solutions,</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partnering with Product to influence design </w:t>
      </w:r>
      <w:r w:rsidDel="00000000" w:rsidR="00000000" w:rsidRPr="00000000">
        <w:rPr>
          <w:rFonts w:ascii="Helvetica Neue" w:cs="Helvetica Neue" w:eastAsia="Helvetica Neue" w:hAnsi="Helvetica Neue"/>
          <w:sz w:val="18"/>
          <w:szCs w:val="18"/>
          <w:rtl w:val="0"/>
        </w:rPr>
        <w:t xml:space="preserve">evolution</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on the B2B Measurement-Based Care platform and leading brand</w:t>
      </w:r>
      <w:r w:rsidDel="00000000" w:rsidR="00000000" w:rsidRPr="00000000">
        <w:rPr>
          <w:rFonts w:ascii="Helvetica Neue" w:cs="Helvetica Neue" w:eastAsia="Helvetica Neue" w:hAnsi="Helvetica Neue"/>
          <w:sz w:val="18"/>
          <w:szCs w:val="18"/>
          <w:rtl w:val="0"/>
        </w:rPr>
        <w:t xml:space="preserve"> design </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for Population Health Hubs, </w:t>
      </w:r>
      <w:r w:rsidDel="00000000" w:rsidR="00000000" w:rsidRPr="00000000">
        <w:rPr>
          <w:rFonts w:ascii="Helvetica Neue" w:cs="Helvetica Neue" w:eastAsia="Helvetica Neue" w:hAnsi="Helvetica Neue"/>
          <w:sz w:val="18"/>
          <w:szCs w:val="18"/>
          <w:rtl w:val="0"/>
        </w:rPr>
        <w:t xml:space="preserve">Greenspace’s</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B2C offering.</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Drive AI-led quality and efficiency improvements</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across design and content workflows, delivering 20% productivity gains quarter over quarter and expanding the team’s ability to produce high-production-value content with limited resources.</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Build performance tracking systems that connect design to business ROI,</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partnering with </w:t>
      </w:r>
      <w:r w:rsidDel="00000000" w:rsidR="00000000" w:rsidRPr="00000000">
        <w:rPr>
          <w:rFonts w:ascii="Helvetica Neue" w:cs="Helvetica Neue" w:eastAsia="Helvetica Neue" w:hAnsi="Helvetica Neue"/>
          <w:sz w:val="18"/>
          <w:szCs w:val="18"/>
          <w:rtl w:val="0"/>
        </w:rPr>
        <w:t xml:space="preserve">sales</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and growth to instrument GA4 events and CRM attribution so website and creative changes are measured against conversions and demo bookings.</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Built the brand team</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from a solo design function into a team spanning content and graphic design; coach direct reports into cross-functional leadership roles.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Co-own campaign strategy, annual planning, and OKRs</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with Communications leadership; produce sales and customer success enablement for key prospect segments.</w:t>
      </w:r>
    </w:p>
    <w:p w:rsidR="00000000" w:rsidDel="00000000" w:rsidP="00000000" w:rsidRDefault="00000000" w:rsidRPr="00000000" w14:paraId="0000002A">
      <w:pPr>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tl w:val="0"/>
        </w:rPr>
      </w:r>
    </w:p>
    <w:p w:rsidR="00000000" w:rsidDel="00000000" w:rsidP="00000000" w:rsidRDefault="00000000" w:rsidRPr="00000000" w14:paraId="0000002B">
      <w:pPr>
        <w:keepNext w:val="1"/>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Fonts w:ascii="Helvetica Neue" w:cs="Helvetica Neue" w:eastAsia="Helvetica Neue" w:hAnsi="Helvetica Neue"/>
          <w:b w:val="0"/>
          <w:bCs w:val="0"/>
          <w:i w:val="0"/>
          <w:iCs w:val="0"/>
          <w:color w:val="000000"/>
          <w:sz w:val="18"/>
          <w:szCs w:val="18"/>
          <w:rtl w:val="0"/>
        </w:rPr>
        <w:t xml:space="preserve">Key Achievements</w:t>
      </w:r>
    </w:p>
    <w:p w:rsidR="00000000" w:rsidDel="00000000" w:rsidP="00000000" w:rsidRDefault="00000000" w:rsidRPr="00000000" w14:paraId="0000002C">
      <w:pPr>
        <w:keepNext w:val="1"/>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Lifted demo-request conversions 48% on the Canadian homepage</w:t>
      </w:r>
      <w:r w:rsidDel="00000000" w:rsidR="00000000" w:rsidRPr="00000000">
        <w:rPr>
          <w:rFonts w:ascii="Arial Unicode MS" w:cs="Arial Unicode MS" w:eastAsia="Arial Unicode MS" w:hAnsi="Arial Unicode MS"/>
          <w:b w:val="0"/>
          <w:bCs w:val="0"/>
          <w:i w:val="0"/>
          <w:iCs w:val="0"/>
          <w:smallCaps w:val="0"/>
          <w:strike w:val="0"/>
          <w:color w:val="000000"/>
          <w:sz w:val="18"/>
          <w:szCs w:val="18"/>
          <w:u w:val="none"/>
          <w:shd w:fill="auto" w:val="clear"/>
          <w:vertAlign w:val="baseline"/>
          <w:rtl w:val="0"/>
        </w:rPr>
        <w:t xml:space="preserve"> (192 → 284 YoY) through website improvements, and grew demo requests 50% on the Canadian Measurement-Based Care page and 33% on the US Population Health page.</w:t>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Grew organic to the first touch for 50% of 2026 inbound wins YTD,</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up from 29% in 2025, by leading organic content and design improvements.</w:t>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Raised LinkedIn ad CTR 14%</w:t>
      </w:r>
      <w:r w:rsidDel="00000000" w:rsidR="00000000" w:rsidRPr="00000000">
        <w:rPr>
          <w:rFonts w:ascii="Arial Unicode MS" w:cs="Arial Unicode MS" w:eastAsia="Arial Unicode MS" w:hAnsi="Arial Unicode MS"/>
          <w:b w:val="0"/>
          <w:bCs w:val="0"/>
          <w:i w:val="0"/>
          <w:iCs w:val="0"/>
          <w:smallCaps w:val="0"/>
          <w:strike w:val="0"/>
          <w:color w:val="000000"/>
          <w:sz w:val="18"/>
          <w:szCs w:val="18"/>
          <w:u w:val="none"/>
          <w:shd w:fill="auto" w:val="clear"/>
          <w:vertAlign w:val="baseline"/>
          <w:rtl w:val="0"/>
        </w:rPr>
        <w:t xml:space="preserve"> (0.95% → 1.08%) while cutting spend by 30%</w:t>
      </w:r>
      <w:r w:rsidDel="00000000" w:rsidR="00000000" w:rsidRPr="00000000">
        <w:rPr>
          <w:rFonts w:ascii="Helvetica Neue" w:cs="Helvetica Neue" w:eastAsia="Helvetica Neue" w:hAnsi="Helvetica Neue"/>
          <w:sz w:val="18"/>
          <w:szCs w:val="18"/>
          <w:rtl w:val="0"/>
        </w:rPr>
        <w:t xml:space="preserve">.</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Executive produced six webinars</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that drew 2,200+ registrants and generated 140+ sales opportunities and 5 closed deals (~$24K CAD MRR), attracting larger organizations than standard demo requests, with deals of $1,250–$5,000 versus a typical $400–$2,000.</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Launched Fin, an Intercom AI chat agent,</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generating 12 leads within six weeks of launch; built its 14+ behavioral rules for CTA logic, purchase-intent signals, and audience routing.</w:t>
      </w:r>
    </w:p>
    <w:p w:rsidR="00000000" w:rsidDel="00000000" w:rsidP="00000000" w:rsidRDefault="00000000" w:rsidRPr="00000000" w14:paraId="00000032">
      <w:pPr>
        <w:numPr>
          <w:ilvl w:val="0"/>
          <w:numId w:val="2"/>
        </w:numPr>
        <w:spacing w:after="0" w:lineRule="auto"/>
        <w:ind w:left="720" w:hanging="360"/>
        <w:rPr>
          <w:rFonts w:ascii="Helvetica Neue" w:cs="Helvetica Neue" w:eastAsia="Helvetica Neue" w:hAnsi="Helvetica Neue"/>
          <w:sz w:val="18"/>
          <w:szCs w:val="18"/>
        </w:rPr>
      </w:pPr>
      <w:r w:rsidDel="00000000" w:rsidR="00000000" w:rsidRPr="00000000">
        <w:rPr>
          <w:rFonts w:ascii="Helvetica Neue" w:cs="Helvetica Neue" w:eastAsia="Helvetica Neue" w:hAnsi="Helvetica Neue"/>
          <w:b w:val="1"/>
          <w:bCs w:val="1"/>
          <w:i w:val="1"/>
          <w:iCs w:val="1"/>
          <w:sz w:val="18"/>
          <w:szCs w:val="18"/>
          <w:rtl w:val="0"/>
        </w:rPr>
        <w:t xml:space="preserve">Produced Momentum,</w:t>
      </w:r>
      <w:r w:rsidDel="00000000" w:rsidR="00000000" w:rsidRPr="00000000">
        <w:rPr>
          <w:rFonts w:ascii="Helvetica Neue" w:cs="Helvetica Neue" w:eastAsia="Helvetica Neue" w:hAnsi="Helvetica Neue"/>
          <w:sz w:val="18"/>
          <w:szCs w:val="18"/>
          <w:rtl w:val="0"/>
        </w:rPr>
        <w:t xml:space="preserve"> a 36-page print magazine, from concept through prepress to cement Greenspace’s thought leadership in the behavioral health space.</w:t>
      </w:r>
      <w:r w:rsidDel="00000000" w:rsidR="00000000" w:rsidRPr="00000000">
        <w:rPr>
          <w:rtl w:val="0"/>
        </w:rPr>
      </w:r>
    </w:p>
    <w:p w:rsidR="00000000" w:rsidDel="00000000" w:rsidP="00000000" w:rsidRDefault="00000000" w:rsidRPr="00000000" w14:paraId="00000033">
      <w:pPr>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tl w:val="0"/>
        </w:rPr>
      </w:r>
    </w:p>
    <w:p w:rsidR="00000000" w:rsidDel="00000000" w:rsidP="00000000" w:rsidRDefault="00000000" w:rsidRPr="00000000" w14:paraId="00000034">
      <w:pPr>
        <w:keepNext w:val="1"/>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Fonts w:ascii="Helvetica Neue" w:cs="Helvetica Neue" w:eastAsia="Helvetica Neue" w:hAnsi="Helvetica Neue"/>
          <w:b w:val="0"/>
          <w:bCs w:val="0"/>
          <w:i w:val="0"/>
          <w:iCs w:val="0"/>
          <w:color w:val="000000"/>
          <w:sz w:val="18"/>
          <w:szCs w:val="18"/>
          <w:rtl w:val="0"/>
        </w:rPr>
        <w:t xml:space="preserve">Atlas Obscura, Remote, October 2021 to December 2024</w:t>
      </w:r>
    </w:p>
    <w:p w:rsidR="00000000" w:rsidDel="00000000" w:rsidP="00000000" w:rsidRDefault="00000000" w:rsidRPr="00000000" w14:paraId="00000035">
      <w:pPr>
        <w:keepNext w:val="1"/>
        <w:spacing w:after="0" w:before="0" w:lineRule="auto"/>
        <w:rPr>
          <w:rFonts w:ascii="Helvetica Neue" w:cs="Helvetica Neue" w:eastAsia="Helvetica Neue" w:hAnsi="Helvetica Neue"/>
          <w:b w:val="1"/>
          <w:bCs w:val="1"/>
          <w:i w:val="0"/>
          <w:iCs w:val="0"/>
          <w:color w:val="000000"/>
          <w:sz w:val="18"/>
          <w:szCs w:val="18"/>
        </w:rPr>
      </w:pPr>
      <w:r w:rsidDel="00000000" w:rsidR="00000000" w:rsidRPr="00000000">
        <w:rPr>
          <w:rFonts w:ascii="Helvetica Neue" w:cs="Helvetica Neue" w:eastAsia="Helvetica Neue" w:hAnsi="Helvetica Neue"/>
          <w:b w:val="1"/>
          <w:bCs w:val="1"/>
          <w:i w:val="0"/>
          <w:iCs w:val="0"/>
          <w:color w:val="000000"/>
          <w:sz w:val="18"/>
          <w:szCs w:val="18"/>
          <w:rtl w:val="0"/>
        </w:rPr>
        <w:t xml:space="preserve">Executive Producer (Entertainment), Head of Video Product</w:t>
      </w:r>
    </w:p>
    <w:p w:rsidR="00000000" w:rsidDel="00000000" w:rsidP="00000000" w:rsidRDefault="00000000" w:rsidRPr="00000000" w14:paraId="00000036">
      <w:pPr>
        <w:keepNext w:val="1"/>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Led multidisciplinary content production</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across social video, short documentaries, podcasts, web series, mixed media, and interactive web experiences for Atlas Obscura and its brand partners.</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Managed and mentored a high-performing team</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of six cross-functional professionals and multiple external production teams; led hiring for all content production roles.</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Streamlined branded video operations</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across production and post-production, managing budgets, schedules, contracts, rights, and clearances.</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Collaborated cross-functionally</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with Brand Partnerships, Account Management, Marketing, and Content leads to deliver complex content packages and develop original series and editorial franchises.</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Set branded video strategy as Head of Video Product,</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recommending scalable production approaches and working with sales and brand studio leadership to raise creative output.</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Drove the presale process,</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developing concepts, treatments, and talent ideas for sales decks and leading client pitches.</w:t>
      </w:r>
    </w:p>
    <w:p w:rsidR="00000000" w:rsidDel="00000000" w:rsidP="00000000" w:rsidRDefault="00000000" w:rsidRPr="00000000" w14:paraId="0000003D">
      <w:pPr>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tl w:val="0"/>
        </w:rPr>
      </w:r>
    </w:p>
    <w:p w:rsidR="00000000" w:rsidDel="00000000" w:rsidP="00000000" w:rsidRDefault="00000000" w:rsidRPr="00000000" w14:paraId="0000003E">
      <w:pPr>
        <w:keepNext w:val="1"/>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Fonts w:ascii="Helvetica Neue" w:cs="Helvetica Neue" w:eastAsia="Helvetica Neue" w:hAnsi="Helvetica Neue"/>
          <w:b w:val="0"/>
          <w:bCs w:val="0"/>
          <w:i w:val="0"/>
          <w:iCs w:val="0"/>
          <w:color w:val="000000"/>
          <w:sz w:val="18"/>
          <w:szCs w:val="18"/>
          <w:rtl w:val="0"/>
        </w:rPr>
        <w:t xml:space="preserve">Key Achievements</w:t>
      </w:r>
    </w:p>
    <w:p w:rsidR="00000000" w:rsidDel="00000000" w:rsidP="00000000" w:rsidRDefault="00000000" w:rsidRPr="00000000" w14:paraId="0000003F">
      <w:pPr>
        <w:keepNext w:val="1"/>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Led creative direction </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for Atlas Obscura and YouTube’s Earth Day 2022 campaign, collaborating with 11 YouTubers across eight countries to educate global audiences on natural wonders, reaching over 13 million organic viewers worldwide.</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Arial Unicode MS" w:cs="Arial Unicode MS" w:eastAsia="Arial Unicode MS" w:hAnsi="Arial Unicode MS"/>
          <w:b w:val="1"/>
          <w:bCs w:val="1"/>
          <w:i w:val="0"/>
          <w:iCs w:val="0"/>
          <w:smallCaps w:val="0"/>
          <w:strike w:val="0"/>
          <w:color w:val="000000"/>
          <w:sz w:val="18"/>
          <w:szCs w:val="18"/>
          <w:u w:val="none"/>
          <w:shd w:fill="auto" w:val="clear"/>
          <w:vertAlign w:val="baseline"/>
          <w:rtl w:val="0"/>
        </w:rPr>
        <w:t xml:space="preserve">Spearheaded a bespoke video campaign for Starbucks’ Oleato™</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launch, highlighting the innovation of olive oil-infused coffee and the stories behind its creation; campaign reached over 53 million people, generating more than 4 million video views.</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Crafted and Executive Produced Untold Earth</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a Jackson Wild Award–nominated PBS series exploring the planet’s unique natural phenomena; The first season garnered over 2.4M unique views on YouTube.</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Executive Produced New England Emmy–winning series </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Small Town, Big Story for GoUSA TV, celebrating America’s small-town traditions and local legends. </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Developed and led a multimillion-dollar campaign</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Big Wonder for Travel Texas, driving 108 million video impressions and 31 million unique views, with a 2.9% engagement rate, boosting out-of-state and international tourism.</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Created and directed Panoramic Discoveries</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a million-dollar campaign for the launch of Lincoln's 2024 Nautilus, emphasizing its innovative panoramic display. The campaign drove brand-awareness for the vehicle, exceeding automotive industry norms by 20% according to a Nielsen brand study.</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Drove 70% year-over-year revenue growth</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for the Brand Studio in FY 2022 and 2023.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47">
      <w:pPr>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tl w:val="0"/>
        </w:rPr>
      </w:r>
    </w:p>
    <w:p w:rsidR="00000000" w:rsidDel="00000000" w:rsidP="00000000" w:rsidRDefault="00000000" w:rsidRPr="00000000" w14:paraId="00000048">
      <w:pPr>
        <w:keepNext w:val="1"/>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Fonts w:ascii="Helvetica Neue" w:cs="Helvetica Neue" w:eastAsia="Helvetica Neue" w:hAnsi="Helvetica Neue"/>
          <w:b w:val="0"/>
          <w:bCs w:val="0"/>
          <w:i w:val="0"/>
          <w:iCs w:val="0"/>
          <w:color w:val="000000"/>
          <w:sz w:val="18"/>
          <w:szCs w:val="18"/>
          <w:rtl w:val="0"/>
        </w:rPr>
        <w:t xml:space="preserve">Jack.org, Toronto, Ontario, Canada, March 2020 to September 2021</w:t>
      </w:r>
    </w:p>
    <w:p w:rsidR="00000000" w:rsidDel="00000000" w:rsidP="00000000" w:rsidRDefault="00000000" w:rsidRPr="00000000" w14:paraId="00000049">
      <w:pPr>
        <w:spacing w:after="0" w:before="0" w:lineRule="auto"/>
        <w:rPr>
          <w:rFonts w:ascii="Helvetica Neue" w:cs="Helvetica Neue" w:eastAsia="Helvetica Neue" w:hAnsi="Helvetica Neue"/>
          <w:b w:val="1"/>
          <w:bCs w:val="1"/>
          <w:i w:val="0"/>
          <w:iCs w:val="0"/>
          <w:color w:val="000000"/>
          <w:sz w:val="18"/>
          <w:szCs w:val="18"/>
        </w:rPr>
      </w:pPr>
      <w:r w:rsidDel="00000000" w:rsidR="00000000" w:rsidRPr="00000000">
        <w:rPr>
          <w:rFonts w:ascii="Helvetica Neue" w:cs="Helvetica Neue" w:eastAsia="Helvetica Neue" w:hAnsi="Helvetica Neue"/>
          <w:b w:val="1"/>
          <w:bCs w:val="1"/>
          <w:i w:val="0"/>
          <w:iCs w:val="0"/>
          <w:color w:val="000000"/>
          <w:sz w:val="18"/>
          <w:szCs w:val="18"/>
          <w:rtl w:val="0"/>
        </w:rPr>
        <w:t xml:space="preserve">Creative Director</w:t>
      </w:r>
    </w:p>
    <w:p w:rsidR="00000000" w:rsidDel="00000000" w:rsidP="00000000" w:rsidRDefault="00000000" w:rsidRPr="00000000" w14:paraId="0000004A">
      <w:pPr>
        <w:keepNext w:val="1"/>
        <w:spacing w:after="0" w:before="0" w:lineRule="auto"/>
        <w:rPr>
          <w:rFonts w:ascii="Helvetica Neue" w:cs="Helvetica Neue" w:eastAsia="Helvetica Neue" w:hAnsi="Helvetica Neue"/>
          <w:b w:val="1"/>
          <w:bCs w:val="1"/>
          <w:i w:val="0"/>
          <w:iCs w:val="0"/>
          <w:color w:val="000000"/>
          <w:sz w:val="18"/>
          <w:szCs w:val="18"/>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Orchestrated the development and execution</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of the organization's comprehensive content and marketing strategy, aligning with overall goals and objectives. </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Led a cross-functional team</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of producers, designers, writers, and social media specialists, collaborating closely with executive leadership to shape organizational strategy. </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Created genre-defining mental health content programs</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across print, digital, video, audio, web, and experiential media, solidifying Jack.org's position as Canada’s leading youth mental health charity. </w:t>
      </w:r>
    </w:p>
    <w:p w:rsidR="00000000" w:rsidDel="00000000" w:rsidP="00000000" w:rsidRDefault="00000000" w:rsidRPr="00000000" w14:paraId="0000004E">
      <w:pPr>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tl w:val="0"/>
        </w:rPr>
      </w:r>
    </w:p>
    <w:p w:rsidR="00000000" w:rsidDel="00000000" w:rsidP="00000000" w:rsidRDefault="00000000" w:rsidRPr="00000000" w14:paraId="0000004F">
      <w:pPr>
        <w:keepNext w:val="1"/>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Fonts w:ascii="Helvetica Neue" w:cs="Helvetica Neue" w:eastAsia="Helvetica Neue" w:hAnsi="Helvetica Neue"/>
          <w:b w:val="0"/>
          <w:bCs w:val="0"/>
          <w:i w:val="0"/>
          <w:iCs w:val="0"/>
          <w:color w:val="000000"/>
          <w:sz w:val="18"/>
          <w:szCs w:val="18"/>
          <w:rtl w:val="0"/>
        </w:rPr>
        <w:t xml:space="preserve">Key Achievements</w:t>
      </w:r>
    </w:p>
    <w:p w:rsidR="00000000" w:rsidDel="00000000" w:rsidP="00000000" w:rsidRDefault="00000000" w:rsidRPr="00000000" w14:paraId="00000050">
      <w:pPr>
        <w:keepNext w:val="1"/>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Launched Jack Originals</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a multidisciplinary content program featuring documentaries, podcasts, articles, and social packs to educate young people on mental health; boosted Instagram engagement to 9.2%, surpassing the industry standard of 1–3%. </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Integrated custom content strategy</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into fundraising efforts</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providing donors with a deeper connection to the organization’s mission; exceeded 2021 fundraising goals, achieving a 54% YoY increase in donations after Jack Originals' launch. </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Led creative development for BeThere.org and its Be There Certificate</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a Shorty Award–winning mental health resource created in partnership with Lady Gaga’s Born This Way Foundation, offering accessible support for those helping loved ones in crisis. </w:t>
      </w:r>
    </w:p>
    <w:p w:rsidR="00000000" w:rsidDel="00000000" w:rsidP="00000000" w:rsidRDefault="00000000" w:rsidRPr="00000000" w14:paraId="00000054">
      <w:pPr>
        <w:spacing w:after="0" w:before="0" w:lineRule="auto"/>
        <w:ind w:left="0" w:firstLine="0"/>
        <w:rPr>
          <w:rFonts w:ascii="Helvetica Neue" w:cs="Helvetica Neue" w:eastAsia="Helvetica Neue" w:hAnsi="Helvetica Neue"/>
          <w:b w:val="0"/>
          <w:bCs w:val="0"/>
          <w:i w:val="0"/>
          <w:iCs w:val="0"/>
          <w:color w:val="000000"/>
          <w:sz w:val="18"/>
          <w:szCs w:val="18"/>
        </w:rPr>
      </w:pPr>
      <w:r w:rsidDel="00000000" w:rsidR="00000000" w:rsidRPr="00000000">
        <w:rPr>
          <w:rtl w:val="0"/>
        </w:rPr>
      </w:r>
    </w:p>
    <w:p w:rsidR="00000000" w:rsidDel="00000000" w:rsidP="00000000" w:rsidRDefault="00000000" w:rsidRPr="00000000" w14:paraId="00000055">
      <w:pPr>
        <w:keepNext w:val="1"/>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Fonts w:ascii="Helvetica Neue" w:cs="Helvetica Neue" w:eastAsia="Helvetica Neue" w:hAnsi="Helvetica Neue"/>
          <w:b w:val="0"/>
          <w:bCs w:val="0"/>
          <w:i w:val="0"/>
          <w:iCs w:val="0"/>
          <w:color w:val="000000"/>
          <w:sz w:val="18"/>
          <w:szCs w:val="18"/>
          <w:rtl w:val="0"/>
        </w:rPr>
        <w:t xml:space="preserve">Freelance, New Delhi, India, July 2018 to February 2020</w:t>
      </w:r>
    </w:p>
    <w:p w:rsidR="00000000" w:rsidDel="00000000" w:rsidP="00000000" w:rsidRDefault="00000000" w:rsidRPr="00000000" w14:paraId="00000056">
      <w:pPr>
        <w:spacing w:after="0" w:before="0" w:lineRule="auto"/>
        <w:rPr>
          <w:rFonts w:ascii="Helvetica Neue" w:cs="Helvetica Neue" w:eastAsia="Helvetica Neue" w:hAnsi="Helvetica Neue"/>
          <w:b w:val="1"/>
          <w:bCs w:val="1"/>
          <w:i w:val="0"/>
          <w:iCs w:val="0"/>
          <w:color w:val="000000"/>
          <w:sz w:val="18"/>
          <w:szCs w:val="18"/>
        </w:rPr>
      </w:pPr>
      <w:r w:rsidDel="00000000" w:rsidR="00000000" w:rsidRPr="00000000">
        <w:rPr>
          <w:rFonts w:ascii="Helvetica Neue" w:cs="Helvetica Neue" w:eastAsia="Helvetica Neue" w:hAnsi="Helvetica Neue"/>
          <w:b w:val="1"/>
          <w:bCs w:val="1"/>
          <w:i w:val="0"/>
          <w:iCs w:val="0"/>
          <w:color w:val="000000"/>
          <w:sz w:val="18"/>
          <w:szCs w:val="18"/>
          <w:rtl w:val="0"/>
        </w:rPr>
        <w:t xml:space="preserve">Creative Director/Producer</w:t>
      </w:r>
    </w:p>
    <w:p w:rsidR="00000000" w:rsidDel="00000000" w:rsidP="00000000" w:rsidRDefault="00000000" w:rsidRPr="00000000" w14:paraId="00000057">
      <w:pPr>
        <w:keepNext w:val="1"/>
        <w:spacing w:after="0" w:before="0" w:lineRule="auto"/>
        <w:rPr>
          <w:rFonts w:ascii="Helvetica Neue" w:cs="Helvetica Neue" w:eastAsia="Helvetica Neue" w:hAnsi="Helvetica Neue"/>
          <w:b w:val="1"/>
          <w:bCs w:val="1"/>
          <w:i w:val="0"/>
          <w:iCs w:val="0"/>
          <w:color w:val="000000"/>
          <w:sz w:val="18"/>
          <w:szCs w:val="18"/>
        </w:rPr>
      </w:pP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Crafted and executed brand films and social campaigns</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for top global brands, including Meta’s A Billion Opportunities for local businesses in India, Google’s When Rivers Rise on AI flood prediction, the Smart Cities campaign for Bloomberg Philanthropies, and additional projects for ITC, Microsoft, and Asian Paints. </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Produced and directed</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Helvetica Neue" w:cs="Helvetica Neue" w:eastAsia="Helvetica Neue" w:hAnsi="Helvetica Neue"/>
          <w:b w:val="0"/>
          <w:bCs w:val="0"/>
          <w:i w:val="1"/>
          <w:iCs w:val="1"/>
          <w:smallCaps w:val="0"/>
          <w:strike w:val="0"/>
          <w:color w:val="000000"/>
          <w:sz w:val="18"/>
          <w:szCs w:val="18"/>
          <w:u w:val="none"/>
          <w:shd w:fill="auto" w:val="clear"/>
          <w:vertAlign w:val="baseline"/>
          <w:rtl w:val="0"/>
        </w:rPr>
        <w:t xml:space="preserve">Vilaayat</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(English title: A Long Drive Home), a non-fiction film featured at notable festivals, including the Oscar-qualifying DOC NYC.</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5A">
      <w:pPr>
        <w:keepNext w:val="1"/>
        <w:spacing w:after="0" w:before="0" w:lineRule="auto"/>
        <w:rPr>
          <w:rFonts w:ascii="Helvetica Neue" w:cs="Helvetica Neue" w:eastAsia="Helvetica Neue" w:hAnsi="Helvetica Neue"/>
          <w:b w:val="0"/>
          <w:bCs w:val="0"/>
          <w:i w:val="0"/>
          <w:iCs w:val="0"/>
          <w:color w:val="000000"/>
          <w:sz w:val="18"/>
          <w:szCs w:val="18"/>
        </w:rPr>
      </w:pPr>
      <w:r w:rsidDel="00000000" w:rsidR="00000000" w:rsidRPr="00000000">
        <w:rPr>
          <w:rFonts w:ascii="Helvetica Neue" w:cs="Helvetica Neue" w:eastAsia="Helvetica Neue" w:hAnsi="Helvetica Neue"/>
          <w:b w:val="0"/>
          <w:bCs w:val="0"/>
          <w:i w:val="0"/>
          <w:iCs w:val="0"/>
          <w:color w:val="000000"/>
          <w:sz w:val="18"/>
          <w:szCs w:val="18"/>
          <w:rtl w:val="0"/>
        </w:rPr>
        <w:t xml:space="preserve">Bedlam, New Delhi, India, September 2016 to August 2017</w:t>
      </w:r>
    </w:p>
    <w:p w:rsidR="00000000" w:rsidDel="00000000" w:rsidP="00000000" w:rsidRDefault="00000000" w:rsidRPr="00000000" w14:paraId="0000005B">
      <w:pPr>
        <w:spacing w:after="0" w:before="0" w:lineRule="auto"/>
        <w:rPr>
          <w:rFonts w:ascii="Helvetica Neue" w:cs="Helvetica Neue" w:eastAsia="Helvetica Neue" w:hAnsi="Helvetica Neue"/>
          <w:b w:val="1"/>
          <w:bCs w:val="1"/>
          <w:i w:val="0"/>
          <w:iCs w:val="0"/>
          <w:color w:val="000000"/>
          <w:sz w:val="18"/>
          <w:szCs w:val="18"/>
        </w:rPr>
      </w:pPr>
      <w:r w:rsidDel="00000000" w:rsidR="00000000" w:rsidRPr="00000000">
        <w:rPr>
          <w:rFonts w:ascii="Helvetica Neue" w:cs="Helvetica Neue" w:eastAsia="Helvetica Neue" w:hAnsi="Helvetica Neue"/>
          <w:b w:val="1"/>
          <w:bCs w:val="1"/>
          <w:i w:val="0"/>
          <w:iCs w:val="0"/>
          <w:color w:val="000000"/>
          <w:sz w:val="18"/>
          <w:szCs w:val="18"/>
          <w:rtl w:val="0"/>
        </w:rPr>
        <w:t xml:space="preserve">Original Content Producer</w:t>
      </w:r>
    </w:p>
    <w:p w:rsidR="00000000" w:rsidDel="00000000" w:rsidP="00000000" w:rsidRDefault="00000000" w:rsidRPr="00000000" w14:paraId="0000005C">
      <w:pPr>
        <w:keepNext w:val="1"/>
        <w:spacing w:after="0" w:before="0" w:lineRule="auto"/>
        <w:rPr>
          <w:rFonts w:ascii="Helvetica Neue" w:cs="Helvetica Neue" w:eastAsia="Helvetica Neue" w:hAnsi="Helvetica Neue"/>
          <w:b w:val="1"/>
          <w:bCs w:val="1"/>
          <w:i w:val="0"/>
          <w:iCs w:val="0"/>
          <w:color w:val="000000"/>
          <w:sz w:val="18"/>
          <w:szCs w:val="18"/>
        </w:rPr>
      </w:pP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Founded and led the Original Video Content Department</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developing a comprehensive multiplatform social media strategy for both in-house and branded content. </w:t>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Provided creative oversight for the development and post-production</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of commercials and web content, ensuring high-quality execution across projects.</w:t>
      </w:r>
    </w:p>
    <w:p w:rsidR="00000000" w:rsidDel="00000000" w:rsidP="00000000" w:rsidRDefault="00000000" w:rsidRPr="00000000" w14:paraId="0000005F">
      <w:pPr>
        <w:spacing w:after="0" w:before="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0">
      <w:pPr>
        <w:keepNext w:val="1"/>
        <w:spacing w:after="0" w:before="0" w:lineRule="auto"/>
        <w:jc w:val="both"/>
        <w:rPr>
          <w:rFonts w:ascii="Helvetica Neue" w:cs="Helvetica Neue" w:eastAsia="Helvetica Neue" w:hAnsi="Helvetica Neue"/>
          <w:b w:val="1"/>
          <w:bCs w:val="1"/>
          <w:i w:val="0"/>
          <w:iCs w:val="0"/>
          <w:color w:val="000000"/>
          <w:sz w:val="27"/>
          <w:szCs w:val="27"/>
        </w:rPr>
      </w:pPr>
      <w:r w:rsidDel="00000000" w:rsidR="00000000" w:rsidRPr="00000000">
        <w:rPr>
          <w:rFonts w:ascii="Helvetica Neue" w:cs="Helvetica Neue" w:eastAsia="Helvetica Neue" w:hAnsi="Helvetica Neue"/>
          <w:b w:val="1"/>
          <w:bCs w:val="1"/>
          <w:i w:val="0"/>
          <w:iCs w:val="0"/>
          <w:color w:val="000000"/>
          <w:sz w:val="27"/>
          <w:szCs w:val="27"/>
          <w:rtl w:val="0"/>
        </w:rPr>
        <w:t xml:space="preserve">Education and Credentials </w:t>
      </w:r>
    </w:p>
    <w:p w:rsidR="00000000" w:rsidDel="00000000" w:rsidP="00000000" w:rsidRDefault="00000000" w:rsidRPr="00000000" w14:paraId="00000061">
      <w:pPr>
        <w:keepNext w:val="1"/>
        <w:spacing w:after="0" w:before="0" w:lineRule="auto"/>
        <w:rPr>
          <w:rFonts w:ascii="Helvetica Neue" w:cs="Helvetica Neue" w:eastAsia="Helvetica Neue" w:hAnsi="Helvetica Neue"/>
          <w:sz w:val="18"/>
          <w:szCs w:val="18"/>
        </w:rPr>
      </w:pPr>
      <w:r w:rsidDel="00000000" w:rsidR="00000000" w:rsidRPr="00000000">
        <w:rPr>
          <w:rtl w:val="0"/>
        </w:rPr>
      </w:r>
    </w:p>
    <w:p w:rsidR="00000000" w:rsidDel="00000000" w:rsidP="00000000" w:rsidRDefault="00000000" w:rsidRPr="00000000" w14:paraId="00000062">
      <w:pPr>
        <w:spacing w:after="0" w:before="0" w:lineRule="auto"/>
        <w:rPr>
          <w:rFonts w:ascii="Helvetica Neue" w:cs="Helvetica Neue" w:eastAsia="Helvetica Neue" w:hAnsi="Helvetica Neue"/>
          <w:b w:val="0"/>
          <w:bCs w:val="0"/>
          <w:i w:val="1"/>
          <w:iCs w:val="1"/>
          <w:color w:val="000000"/>
          <w:sz w:val="18"/>
          <w:szCs w:val="18"/>
        </w:rPr>
      </w:pPr>
      <w:r w:rsidDel="00000000" w:rsidR="00000000" w:rsidRPr="00000000">
        <w:rPr>
          <w:rFonts w:ascii="Helvetica Neue" w:cs="Helvetica Neue" w:eastAsia="Helvetica Neue" w:hAnsi="Helvetica Neue"/>
          <w:b w:val="0"/>
          <w:bCs w:val="0"/>
          <w:i w:val="0"/>
          <w:iCs w:val="0"/>
          <w:strike w:val="0"/>
          <w:color w:val="000000"/>
          <w:sz w:val="18"/>
          <w:szCs w:val="18"/>
          <w:u w:val="single"/>
          <w:rtl w:val="0"/>
        </w:rPr>
        <w:t xml:space="preserve">Collaborative Studio Fellowship, 2017</w:t>
      </w:r>
      <w:r w:rsidDel="00000000" w:rsidR="00000000" w:rsidRPr="00000000">
        <w:rPr>
          <w:rFonts w:ascii="Helvetica Neue" w:cs="Helvetica Neue" w:eastAsia="Helvetica Neue" w:hAnsi="Helvetica Neue"/>
          <w:b w:val="0"/>
          <w:bCs w:val="0"/>
          <w:i w:val="1"/>
          <w:iCs w:val="1"/>
          <w:color w:val="000000"/>
          <w:sz w:val="18"/>
          <w:szCs w:val="18"/>
          <w:rtl w:val="0"/>
        </w:rPr>
        <w:t xml:space="preserve">; Union Docs Center for Documentary Arts, New York, NY</w:t>
      </w:r>
    </w:p>
    <w:p w:rsidR="00000000" w:rsidDel="00000000" w:rsidP="00000000" w:rsidRDefault="00000000" w:rsidRPr="00000000" w14:paraId="00000063">
      <w:pPr>
        <w:spacing w:after="0" w:before="0" w:lineRule="auto"/>
        <w:rPr>
          <w:rFonts w:ascii="Helvetica Neue" w:cs="Helvetica Neue" w:eastAsia="Helvetica Neue" w:hAnsi="Helvetica Neue"/>
          <w:b w:val="0"/>
          <w:bCs w:val="0"/>
          <w:i w:val="1"/>
          <w:iCs w:val="1"/>
          <w:color w:val="000000"/>
          <w:sz w:val="18"/>
          <w:szCs w:val="18"/>
        </w:rPr>
      </w:pPr>
      <w:r w:rsidDel="00000000" w:rsidR="00000000" w:rsidRPr="00000000">
        <w:rPr>
          <w:rFonts w:ascii="Helvetica Neue" w:cs="Helvetica Neue" w:eastAsia="Helvetica Neue" w:hAnsi="Helvetica Neue"/>
          <w:b w:val="0"/>
          <w:bCs w:val="0"/>
          <w:i w:val="0"/>
          <w:iCs w:val="0"/>
          <w:strike w:val="0"/>
          <w:color w:val="000000"/>
          <w:sz w:val="18"/>
          <w:szCs w:val="18"/>
          <w:u w:val="single"/>
          <w:rtl w:val="0"/>
        </w:rPr>
        <w:t xml:space="preserve">Post-Graduate Diploma in Documentary Filmmaking, 2014</w:t>
      </w:r>
      <w:r w:rsidDel="00000000" w:rsidR="00000000" w:rsidRPr="00000000">
        <w:rPr>
          <w:rFonts w:ascii="Helvetica Neue" w:cs="Helvetica Neue" w:eastAsia="Helvetica Neue" w:hAnsi="Helvetica Neue"/>
          <w:b w:val="0"/>
          <w:bCs w:val="0"/>
          <w:i w:val="1"/>
          <w:iCs w:val="1"/>
          <w:color w:val="000000"/>
          <w:sz w:val="18"/>
          <w:szCs w:val="18"/>
          <w:rtl w:val="0"/>
        </w:rPr>
        <w:t xml:space="preserve">; Sri Aurobindo Center for Arts and Communication, New Delhi, India</w:t>
      </w:r>
    </w:p>
    <w:p w:rsidR="00000000" w:rsidDel="00000000" w:rsidP="00000000" w:rsidRDefault="00000000" w:rsidRPr="00000000" w14:paraId="00000064">
      <w:pPr>
        <w:spacing w:after="0" w:before="0" w:lineRule="auto"/>
        <w:rPr>
          <w:rFonts w:ascii="Helvetica Neue" w:cs="Helvetica Neue" w:eastAsia="Helvetica Neue" w:hAnsi="Helvetica Neue"/>
          <w:b w:val="0"/>
          <w:bCs w:val="0"/>
          <w:i w:val="1"/>
          <w:iCs w:val="1"/>
          <w:color w:val="000000"/>
          <w:sz w:val="18"/>
          <w:szCs w:val="18"/>
        </w:rPr>
      </w:pPr>
      <w:r w:rsidDel="00000000" w:rsidR="00000000" w:rsidRPr="00000000">
        <w:rPr>
          <w:rFonts w:ascii="Helvetica Neue" w:cs="Helvetica Neue" w:eastAsia="Helvetica Neue" w:hAnsi="Helvetica Neue"/>
          <w:b w:val="0"/>
          <w:bCs w:val="0"/>
          <w:i w:val="0"/>
          <w:iCs w:val="0"/>
          <w:strike w:val="0"/>
          <w:color w:val="000000"/>
          <w:sz w:val="18"/>
          <w:szCs w:val="18"/>
          <w:u w:val="single"/>
          <w:rtl w:val="0"/>
        </w:rPr>
        <w:t xml:space="preserve">Bachelor of Arts (B.A.) in English, 2013</w:t>
      </w:r>
      <w:r w:rsidDel="00000000" w:rsidR="00000000" w:rsidRPr="00000000">
        <w:rPr>
          <w:rFonts w:ascii="Helvetica Neue" w:cs="Helvetica Neue" w:eastAsia="Helvetica Neue" w:hAnsi="Helvetica Neue"/>
          <w:b w:val="0"/>
          <w:bCs w:val="0"/>
          <w:i w:val="1"/>
          <w:iCs w:val="1"/>
          <w:color w:val="000000"/>
          <w:sz w:val="18"/>
          <w:szCs w:val="18"/>
          <w:rtl w:val="0"/>
        </w:rPr>
        <w:t xml:space="preserve">; University of Delhi, New Delhi, India</w:t>
      </w:r>
    </w:p>
    <w:p w:rsidR="00000000" w:rsidDel="00000000" w:rsidP="00000000" w:rsidRDefault="00000000" w:rsidRPr="00000000" w14:paraId="00000065">
      <w:pPr>
        <w:spacing w:after="0" w:before="0" w:lineRule="auto"/>
        <w:ind w:left="270" w:right="0" w:firstLine="202.99999999999997"/>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66">
      <w:pPr>
        <w:spacing w:after="0" w:before="0" w:lineRule="auto"/>
        <w:jc w:val="both"/>
        <w:rPr>
          <w:rFonts w:ascii="Helvetica Neue" w:cs="Helvetica Neue" w:eastAsia="Helvetica Neue" w:hAnsi="Helvetica Neue"/>
          <w:b w:val="1"/>
          <w:bCs w:val="1"/>
          <w:i w:val="0"/>
          <w:iCs w:val="0"/>
          <w:color w:val="000000"/>
          <w:sz w:val="27"/>
          <w:szCs w:val="27"/>
        </w:rPr>
      </w:pPr>
      <w:r w:rsidDel="00000000" w:rsidR="00000000" w:rsidRPr="00000000">
        <w:rPr>
          <w:rFonts w:ascii="Helvetica Neue" w:cs="Helvetica Neue" w:eastAsia="Helvetica Neue" w:hAnsi="Helvetica Neue"/>
          <w:b w:val="1"/>
          <w:bCs w:val="1"/>
          <w:i w:val="0"/>
          <w:iCs w:val="0"/>
          <w:color w:val="000000"/>
          <w:sz w:val="27"/>
          <w:szCs w:val="27"/>
          <w:rtl w:val="0"/>
        </w:rPr>
        <w:t xml:space="preserve">Additional Information</w:t>
      </w:r>
    </w:p>
    <w:p w:rsidR="00000000" w:rsidDel="00000000" w:rsidP="00000000" w:rsidRDefault="00000000" w:rsidRPr="00000000" w14:paraId="00000067">
      <w:pPr>
        <w:spacing w:after="0" w:before="0" w:lineRule="auto"/>
        <w:ind w:left="270" w:right="0" w:hanging="270"/>
        <w:rPr>
          <w:rFonts w:ascii="Helvetica Neue" w:cs="Helvetica Neue" w:eastAsia="Helvetica Neue" w:hAnsi="Helvetica Neue"/>
          <w:b w:val="1"/>
          <w:bCs w:val="1"/>
          <w:i w:val="0"/>
          <w:iCs w:val="0"/>
          <w:color w:val="000000"/>
          <w:sz w:val="18"/>
          <w:szCs w:val="18"/>
        </w:rPr>
      </w:pPr>
      <w:r w:rsidDel="00000000" w:rsidR="00000000" w:rsidRPr="00000000">
        <w:rPr>
          <w:rtl w:val="0"/>
        </w:rPr>
      </w:r>
    </w:p>
    <w:p w:rsidR="00000000" w:rsidDel="00000000" w:rsidP="00000000" w:rsidRDefault="00000000" w:rsidRPr="00000000" w14:paraId="00000068">
      <w:pPr>
        <w:spacing w:after="0" w:before="0" w:lineRule="auto"/>
        <w:ind w:left="270" w:right="0" w:hanging="270"/>
        <w:rPr>
          <w:rFonts w:ascii="Helvetica Neue" w:cs="Helvetica Neue" w:eastAsia="Helvetica Neue" w:hAnsi="Helvetica Neue"/>
          <w:b w:val="0"/>
          <w:bCs w:val="0"/>
          <w:i w:val="0"/>
          <w:iCs w:val="0"/>
          <w:color w:val="000000"/>
          <w:sz w:val="18"/>
          <w:szCs w:val="18"/>
        </w:rPr>
      </w:pPr>
      <w:r w:rsidDel="00000000" w:rsidR="00000000" w:rsidRPr="00000000">
        <w:rPr>
          <w:rFonts w:ascii="Helvetica Neue" w:cs="Helvetica Neue" w:eastAsia="Helvetica Neue" w:hAnsi="Helvetica Neue"/>
          <w:b w:val="1"/>
          <w:bCs w:val="1"/>
          <w:i w:val="0"/>
          <w:iCs w:val="0"/>
          <w:color w:val="000000"/>
          <w:sz w:val="18"/>
          <w:szCs w:val="18"/>
          <w:rtl w:val="0"/>
        </w:rPr>
        <w:t xml:space="preserve">Languages:</w:t>
      </w:r>
      <w:r w:rsidDel="00000000" w:rsidR="00000000" w:rsidRPr="00000000">
        <w:rPr>
          <w:rFonts w:ascii="Helvetica Neue" w:cs="Helvetica Neue" w:eastAsia="Helvetica Neue" w:hAnsi="Helvetica Neue"/>
          <w:b w:val="0"/>
          <w:bCs w:val="0"/>
          <w:i w:val="0"/>
          <w:iCs w:val="0"/>
          <w:color w:val="000000"/>
          <w:sz w:val="18"/>
          <w:szCs w:val="18"/>
          <w:rtl w:val="0"/>
        </w:rPr>
        <w:t xml:space="preserve"> English, Hindi, Punjabi, Urdu</w:t>
      </w:r>
    </w:p>
    <w:p w:rsidR="00000000" w:rsidDel="00000000" w:rsidP="00000000" w:rsidRDefault="00000000" w:rsidRPr="00000000" w14:paraId="00000069">
      <w:pPr>
        <w:spacing w:after="0" w:before="0" w:lineRule="auto"/>
        <w:rPr>
          <w:rFonts w:ascii="Helvetica Neue" w:cs="Helvetica Neue" w:eastAsia="Helvetica Neue" w:hAnsi="Helvetica Neue"/>
          <w:sz w:val="18"/>
          <w:szCs w:val="18"/>
        </w:rPr>
      </w:pPr>
      <w:r w:rsidDel="00000000" w:rsidR="00000000" w:rsidRPr="00000000">
        <w:rPr>
          <w:rtl w:val="0"/>
        </w:rPr>
      </w:r>
    </w:p>
    <w:p w:rsidR="00000000" w:rsidDel="00000000" w:rsidP="00000000" w:rsidRDefault="00000000" w:rsidRPr="00000000" w14:paraId="0000006A">
      <w:pPr>
        <w:spacing w:after="0" w:before="0" w:lineRule="auto"/>
        <w:rPr>
          <w:rFonts w:ascii="Helvetica Neue" w:cs="Helvetica Neue" w:eastAsia="Helvetica Neue" w:hAnsi="Helvetica Neue"/>
          <w:b w:val="0"/>
          <w:bCs w:val="0"/>
          <w:i w:val="0"/>
          <w:iCs w:val="0"/>
          <w:color w:val="b13b3c"/>
          <w:sz w:val="18"/>
          <w:szCs w:val="18"/>
        </w:rPr>
      </w:pPr>
      <w:r w:rsidDel="00000000" w:rsidR="00000000" w:rsidRPr="00000000">
        <w:rPr>
          <w:rFonts w:ascii="Helvetica Neue" w:cs="Helvetica Neue" w:eastAsia="Helvetica Neue" w:hAnsi="Helvetica Neue"/>
          <w:b w:val="1"/>
          <w:bCs w:val="1"/>
          <w:i w:val="0"/>
          <w:iCs w:val="0"/>
          <w:color w:val="000000"/>
          <w:sz w:val="18"/>
          <w:szCs w:val="18"/>
          <w:rtl w:val="0"/>
        </w:rPr>
        <w:t xml:space="preserve">Technical Proficiencies:</w:t>
      </w:r>
      <w:r w:rsidDel="00000000" w:rsidR="00000000" w:rsidRPr="00000000">
        <w:rPr>
          <w:rFonts w:ascii="Helvetica Neue" w:cs="Helvetica Neue" w:eastAsia="Helvetica Neue" w:hAnsi="Helvetica Neue"/>
          <w:b w:val="0"/>
          <w:bCs w:val="0"/>
          <w:i w:val="0"/>
          <w:iCs w:val="0"/>
          <w:color w:val="b13b3c"/>
          <w:sz w:val="18"/>
          <w:szCs w:val="18"/>
          <w:rtl w:val="0"/>
        </w:rPr>
        <w:t xml:space="preserve"> </w:t>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Content Creation Tools: </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Adobe Creative Suite, Figma, Canva, Wix, Webflow</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AI Tools: </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Claude, Midjourney, Adobe Firefly, Intercom Fin</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Analytics Tools: </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Google Analytics 4, Google Ads, Sprout Social, Microsoft Excel</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9" w:lineRule="auto"/>
        <w:ind w:left="720" w:right="0" w:hanging="360"/>
        <w:jc w:val="left"/>
        <w:rPr>
          <w:b w:val="0"/>
          <w:bCs w:val="0"/>
          <w:i w:val="0"/>
          <w:iCs w:val="0"/>
          <w:smallCaps w:val="0"/>
          <w:strike w:val="0"/>
          <w:color w:val="000000"/>
          <w:sz w:val="18"/>
          <w:szCs w:val="18"/>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18"/>
          <w:szCs w:val="18"/>
          <w:u w:val="none"/>
          <w:shd w:fill="auto" w:val="clear"/>
          <w:vertAlign w:val="baseline"/>
          <w:rtl w:val="0"/>
        </w:rPr>
        <w:t xml:space="preserve">Project Management Tools:</w:t>
      </w:r>
      <w:r w:rsidDel="00000000" w:rsidR="00000000" w:rsidRPr="00000000">
        <w:rPr>
          <w:rFonts w:ascii="Helvetica Neue" w:cs="Helvetica Neue" w:eastAsia="Helvetica Neue" w:hAnsi="Helvetica Neue"/>
          <w:b w:val="0"/>
          <w:bCs w:val="0"/>
          <w:i w:val="0"/>
          <w:iCs w:val="0"/>
          <w:smallCaps w:val="0"/>
          <w:strike w:val="0"/>
          <w:color w:val="000000"/>
          <w:sz w:val="18"/>
          <w:szCs w:val="18"/>
          <w:u w:val="none"/>
          <w:shd w:fill="auto" w:val="clear"/>
          <w:vertAlign w:val="baseline"/>
          <w:rtl w:val="0"/>
        </w:rPr>
        <w:t xml:space="preserve"> Asana, Airtable, Box.com, Slack Canvas, Notion</w:t>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Unicode MS"/>
  <w:font w:name="Courier New"/>
  <w:font w:name="Aptos"/>
  <w:font w:name="Play">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anshvohra1993@gmail.com" TargetMode="External"/><Relationship Id="rId7" Type="http://schemas.openxmlformats.org/officeDocument/2006/relationships/hyperlink" Target="https://www.anshvohra.com/" TargetMode="External"/><Relationship Id="rId8" Type="http://schemas.openxmlformats.org/officeDocument/2006/relationships/hyperlink" Target="https://www.anshvohra.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